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C7" w:rsidRPr="00692676" w:rsidRDefault="00402DC7" w:rsidP="00402D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76">
        <w:rPr>
          <w:rFonts w:ascii="Times New Roman" w:hAnsi="Times New Roman" w:cs="Times New Roman"/>
          <w:b/>
          <w:sz w:val="24"/>
          <w:szCs w:val="24"/>
        </w:rPr>
        <w:t>Анализ ВПР по окружающему миру в 4 классах.</w:t>
      </w: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b/>
          <w:sz w:val="24"/>
          <w:szCs w:val="24"/>
        </w:rPr>
        <w:t>Дата</w:t>
      </w:r>
      <w:r w:rsidRPr="00692676">
        <w:rPr>
          <w:rFonts w:ascii="Times New Roman" w:hAnsi="Times New Roman" w:cs="Times New Roman"/>
          <w:sz w:val="24"/>
          <w:szCs w:val="24"/>
        </w:rPr>
        <w:t xml:space="preserve">: 12.04.2023 </w:t>
      </w: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b/>
          <w:sz w:val="24"/>
          <w:szCs w:val="24"/>
        </w:rPr>
        <w:t>Назначение ВПР</w:t>
      </w:r>
      <w:r w:rsidRPr="00692676">
        <w:rPr>
          <w:rFonts w:ascii="Times New Roman" w:hAnsi="Times New Roman" w:cs="Times New Roman"/>
          <w:sz w:val="24"/>
          <w:szCs w:val="24"/>
        </w:rPr>
        <w:t xml:space="preserve"> по учебному предмету «Окружающий мир» – оценить качество общеобразовательной подготовки обучающихся 4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proofErr w:type="spellStart"/>
      <w:r w:rsidRPr="0069267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92676">
        <w:rPr>
          <w:rFonts w:ascii="Times New Roman" w:hAnsi="Times New Roman" w:cs="Times New Roman"/>
          <w:sz w:val="24"/>
          <w:szCs w:val="24"/>
        </w:rPr>
        <w:t xml:space="preserve"> понятиями. 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2676">
        <w:rPr>
          <w:rFonts w:ascii="Times New Roman" w:hAnsi="Times New Roman" w:cs="Times New Roman"/>
          <w:b/>
          <w:sz w:val="24"/>
          <w:szCs w:val="24"/>
        </w:rPr>
        <w:t xml:space="preserve"> Структура</w:t>
      </w:r>
      <w:r w:rsidRPr="00692676">
        <w:rPr>
          <w:rFonts w:ascii="Times New Roman" w:hAnsi="Times New Roman" w:cs="Times New Roman"/>
          <w:sz w:val="24"/>
          <w:szCs w:val="24"/>
        </w:rPr>
        <w:t xml:space="preserve"> проверочной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5131"/>
        <w:gridCol w:w="4160"/>
      </w:tblGrid>
      <w:tr w:rsidR="00402DC7" w:rsidRPr="00692676" w:rsidTr="002A7F28">
        <w:tc>
          <w:tcPr>
            <w:tcW w:w="846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4252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Блоки ПООП НОО: выпускник научится / получит возможность научиться</w:t>
            </w:r>
          </w:p>
        </w:tc>
      </w:tr>
      <w:tr w:rsidR="00402DC7" w:rsidRPr="00692676" w:rsidTr="002A7F28">
        <w:tc>
          <w:tcPr>
            <w:tcW w:w="846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сведениями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 сущности и особенностях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объектов, процессов и явлений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действительности (природных,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социальных, культурных, технических и др.);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способов анализа, передачи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информации в соответствии с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познавательными задачами; в том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числе умение анализировать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</w:p>
        </w:tc>
        <w:tc>
          <w:tcPr>
            <w:tcW w:w="4252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узнавать изученные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объекты и явления живой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и неживой природы;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средства для решения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402DC7" w:rsidRPr="00692676" w:rsidTr="002A7F28">
        <w:tc>
          <w:tcPr>
            <w:tcW w:w="846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способов анализа, организации,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передачи и интерпретации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информации в соответствии с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познавательными задачами;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освоение доступных способов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изучения природы</w:t>
            </w:r>
          </w:p>
        </w:tc>
        <w:tc>
          <w:tcPr>
            <w:tcW w:w="4252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средства для решения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представленную разными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способами: словесно, в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виде таблицы, схемы</w:t>
            </w:r>
          </w:p>
        </w:tc>
      </w:tr>
      <w:tr w:rsidR="00402DC7" w:rsidRPr="00692676" w:rsidTr="002A7F28">
        <w:tc>
          <w:tcPr>
            <w:tcW w:w="846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сведениями о сущности и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особенностях объектов, процессов и явлений действительности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(природных, социальных,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культурных, технических и др.);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анализа, синтеза,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обобщения, классификации по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родовидовым признакам</w:t>
            </w:r>
          </w:p>
        </w:tc>
        <w:tc>
          <w:tcPr>
            <w:tcW w:w="4252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использовать готовые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модели (глобус, карту,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план) для объяснения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явлений или описания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свойств объектов;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живой и неживой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природой, взаимосвязи в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живой природе</w:t>
            </w:r>
          </w:p>
        </w:tc>
      </w:tr>
      <w:tr w:rsidR="00402DC7" w:rsidRPr="00692676" w:rsidTr="002A7F28">
        <w:tc>
          <w:tcPr>
            <w:tcW w:w="846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сведениями о сущности и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особенностях объектов, процессов и явлений действительности;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изображения</w:t>
            </w:r>
          </w:p>
        </w:tc>
        <w:tc>
          <w:tcPr>
            <w:tcW w:w="4252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узнавать изученные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объекты и явления живой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и неживой природы;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средства, в том числе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модели, для решения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</w:p>
        </w:tc>
      </w:tr>
      <w:tr w:rsidR="00402DC7" w:rsidRPr="00692676" w:rsidTr="002A7F28">
        <w:tc>
          <w:tcPr>
            <w:tcW w:w="846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Освоение элементарных норм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69267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природной и социальной среде</w:t>
            </w:r>
          </w:p>
        </w:tc>
        <w:tc>
          <w:tcPr>
            <w:tcW w:w="4252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необходимость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правил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поведения;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строении и функционировании организма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человека для сохранения и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укрепления своего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</w:tr>
      <w:tr w:rsidR="00402DC7" w:rsidRPr="00692676" w:rsidTr="002A7F28">
        <w:tc>
          <w:tcPr>
            <w:tcW w:w="846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</w:t>
            </w:r>
          </w:p>
        </w:tc>
        <w:tc>
          <w:tcPr>
            <w:tcW w:w="4252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вычленять содержащиеся в тексте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основные события;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сравнивать между собой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объекты, описанные в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тексте, выделяя 2-3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признака;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проводить несложные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наблюдения в окружающей среде и ставить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опыты, используя простейшее лабораторное</w:t>
            </w:r>
          </w:p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оборудование;</w:t>
            </w:r>
          </w:p>
        </w:tc>
      </w:tr>
      <w:tr w:rsidR="00402DC7" w:rsidRPr="00692676" w:rsidTr="002A7F28">
        <w:tc>
          <w:tcPr>
            <w:tcW w:w="846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</w:t>
            </w:r>
          </w:p>
        </w:tc>
        <w:tc>
          <w:tcPr>
            <w:tcW w:w="4252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модели, для решения задач / выполнять правила безопасного поведения в доме, на улице, в природной среде</w:t>
            </w:r>
          </w:p>
        </w:tc>
      </w:tr>
      <w:tr w:rsidR="00402DC7" w:rsidRPr="00692676" w:rsidTr="002A7F28">
        <w:tc>
          <w:tcPr>
            <w:tcW w:w="846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</w:t>
            </w:r>
          </w:p>
        </w:tc>
        <w:tc>
          <w:tcPr>
            <w:tcW w:w="4252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оценивать характер взаимоотношений людей в различных социальных группах</w:t>
            </w:r>
          </w:p>
        </w:tc>
      </w:tr>
      <w:tr w:rsidR="00402DC7" w:rsidRPr="00692676" w:rsidTr="002A7F28">
        <w:tc>
          <w:tcPr>
            <w:tcW w:w="846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      </w:r>
          </w:p>
        </w:tc>
        <w:tc>
          <w:tcPr>
            <w:tcW w:w="4252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</w:t>
            </w:r>
          </w:p>
        </w:tc>
      </w:tr>
      <w:tr w:rsidR="00402DC7" w:rsidRPr="00692676" w:rsidTr="002A7F28">
        <w:tc>
          <w:tcPr>
            <w:tcW w:w="846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</w:t>
            </w:r>
          </w:p>
        </w:tc>
        <w:tc>
          <w:tcPr>
            <w:tcW w:w="4252" w:type="dxa"/>
          </w:tcPr>
          <w:p w:rsidR="00402DC7" w:rsidRPr="00692676" w:rsidRDefault="00402DC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</w:tr>
    </w:tbl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 xml:space="preserve">Базовый :7 </w:t>
      </w: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 xml:space="preserve">Повышенный :3 </w:t>
      </w: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Итого: 10</w:t>
      </w: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676">
        <w:rPr>
          <w:rFonts w:ascii="Times New Roman" w:hAnsi="Times New Roman" w:cs="Times New Roman"/>
          <w:b/>
          <w:sz w:val="24"/>
          <w:szCs w:val="24"/>
        </w:rPr>
        <w:t>Результаты ВПР</w:t>
      </w: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Кол-во выполнявших работу: 229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92676">
        <w:rPr>
          <w:rFonts w:ascii="Times New Roman" w:hAnsi="Times New Roman" w:cs="Times New Roman"/>
          <w:sz w:val="24"/>
          <w:szCs w:val="24"/>
        </w:rPr>
        <w:t>ч.</w:t>
      </w: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lastRenderedPageBreak/>
        <w:t>Справилось: 227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69267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692676">
        <w:rPr>
          <w:rFonts w:ascii="Times New Roman" w:hAnsi="Times New Roman" w:cs="Times New Roman"/>
          <w:sz w:val="24"/>
          <w:szCs w:val="24"/>
        </w:rPr>
        <w:t xml:space="preserve"> -99%</w:t>
      </w: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Не справилось: 2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92676">
        <w:rPr>
          <w:rFonts w:ascii="Times New Roman" w:hAnsi="Times New Roman" w:cs="Times New Roman"/>
          <w:sz w:val="24"/>
          <w:szCs w:val="24"/>
        </w:rPr>
        <w:t>ч.-1%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62"/>
        <w:gridCol w:w="125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02DC7" w:rsidRPr="00692676" w:rsidTr="002A7F28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402DC7" w:rsidRPr="00692676" w:rsidTr="002A7F2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15,72</w:t>
            </w:r>
          </w:p>
        </w:tc>
      </w:tr>
    </w:tbl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930"/>
        <w:gridCol w:w="930"/>
        <w:gridCol w:w="1443"/>
      </w:tblGrid>
      <w:tr w:rsidR="00402DC7" w:rsidRPr="00692676" w:rsidTr="002A7F28">
        <w:trPr>
          <w:trHeight w:val="12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8K1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8K2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8K3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10.2K1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10.2K2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10.2K3</w:t>
            </w:r>
          </w:p>
        </w:tc>
      </w:tr>
      <w:tr w:rsidR="00402DC7" w:rsidRPr="00692676" w:rsidTr="002A7F28">
        <w:trPr>
          <w:trHeight w:val="119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DC7" w:rsidRPr="00692676" w:rsidRDefault="00402DC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25,76</w:t>
            </w:r>
          </w:p>
        </w:tc>
      </w:tr>
    </w:tbl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Самое большое количество ошибок в заданиях:</w:t>
      </w: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-3,1 и 3,3 -  использовать готовые модели (глобус, карту, план) для объяснения явлений или описания свойств объектов; определение природных зон, распределение животных по зонам.</w:t>
      </w: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- 6,2 и 6,</w:t>
      </w:r>
      <w:proofErr w:type="gramStart"/>
      <w:r w:rsidRPr="00692676">
        <w:rPr>
          <w:rFonts w:ascii="Times New Roman" w:hAnsi="Times New Roman" w:cs="Times New Roman"/>
          <w:sz w:val="24"/>
          <w:szCs w:val="24"/>
        </w:rPr>
        <w:t>3  -</w:t>
      </w:r>
      <w:proofErr w:type="gramEnd"/>
      <w:r w:rsidRPr="00692676">
        <w:rPr>
          <w:rFonts w:ascii="Times New Roman" w:hAnsi="Times New Roman" w:cs="Times New Roman"/>
          <w:sz w:val="24"/>
          <w:szCs w:val="24"/>
        </w:rPr>
        <w:t xml:space="preserve"> Освоение доступных способов изучения природы (наблюдение, измерение, опыт); умение делать выводы по наблюдениям.</w:t>
      </w: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- 9,3.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</w: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-10. Описывать достопримечательности столицы и родного края.</w:t>
      </w: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267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 xml:space="preserve">Для устранения пробелов в знаниях и </w:t>
      </w:r>
      <w:proofErr w:type="gramStart"/>
      <w:r w:rsidRPr="00692676">
        <w:rPr>
          <w:rFonts w:ascii="Times New Roman" w:hAnsi="Times New Roman" w:cs="Times New Roman"/>
          <w:sz w:val="24"/>
          <w:szCs w:val="24"/>
        </w:rPr>
        <w:t>умениях</w:t>
      </w:r>
      <w:proofErr w:type="gramEnd"/>
      <w:r w:rsidRPr="00692676">
        <w:rPr>
          <w:rFonts w:ascii="Times New Roman" w:hAnsi="Times New Roman" w:cs="Times New Roman"/>
          <w:sz w:val="24"/>
          <w:szCs w:val="24"/>
        </w:rPr>
        <w:t xml:space="preserve"> учащихся необходимо:</w:t>
      </w: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- в рамках заседания МО рассмотреть и провести детальный анализ результатов ВПР, обменяться опытом по подготовке к отдельным заданиям ВПР, изучить опыт учителей, чьи ученики показали лучшие результаты;</w:t>
      </w: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- включить в содержание уроков те задания, при выполнение которых было допущено наибольшее количество ошибок;</w:t>
      </w: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-добиться прочного усвоения школьниками теоретического материала и умения связывать теорию с практикой;</w:t>
      </w:r>
    </w:p>
    <w:p w:rsidR="00402DC7" w:rsidRPr="00692676" w:rsidRDefault="00402DC7" w:rsidP="00402D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-на уроках кубановедения уделить внимание описанию достопримечательностей края</w:t>
      </w:r>
    </w:p>
    <w:p w:rsidR="000D2298" w:rsidRDefault="00402DC7">
      <w:bookmarkStart w:id="0" w:name="_GoBack"/>
      <w:bookmarkEnd w:id="0"/>
    </w:p>
    <w:sectPr w:rsidR="000D2298" w:rsidSect="008E1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17"/>
    <w:rsid w:val="00402DC7"/>
    <w:rsid w:val="009F4C7E"/>
    <w:rsid w:val="00B230E2"/>
    <w:rsid w:val="00D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1262A-EE40-4109-AD74-D50E8E4C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2023-06-26T09:11:00Z</dcterms:created>
  <dcterms:modified xsi:type="dcterms:W3CDTF">2023-06-26T09:11:00Z</dcterms:modified>
</cp:coreProperties>
</file>