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068" w:rsidRDefault="00504068" w:rsidP="00A86907">
      <w:pPr>
        <w:shd w:val="clear" w:color="auto" w:fill="FFFFFF"/>
        <w:jc w:val="center"/>
        <w:rPr>
          <w:b/>
          <w:bCs/>
          <w:color w:val="000000"/>
          <w:spacing w:val="-1"/>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185pt;margin-top:-6pt;width:81.05pt;height:87.65pt;z-index:251654144;visibility:visible">
            <v:imagedata r:id="rId4" o:title=""/>
            <w10:wrap type="square"/>
          </v:shape>
        </w:pict>
      </w:r>
    </w:p>
    <w:p w:rsidR="00504068" w:rsidRDefault="00504068" w:rsidP="00A86907">
      <w:pPr>
        <w:shd w:val="clear" w:color="auto" w:fill="FFFFFF"/>
        <w:jc w:val="center"/>
        <w:rPr>
          <w:b/>
          <w:bCs/>
          <w:color w:val="000000"/>
          <w:spacing w:val="-1"/>
        </w:rPr>
      </w:pPr>
    </w:p>
    <w:p w:rsidR="00504068" w:rsidRDefault="00504068" w:rsidP="00A86907">
      <w:pPr>
        <w:shd w:val="clear" w:color="auto" w:fill="FFFFFF"/>
        <w:jc w:val="center"/>
        <w:rPr>
          <w:b/>
          <w:bCs/>
          <w:color w:val="000000"/>
          <w:spacing w:val="-1"/>
        </w:rPr>
      </w:pPr>
    </w:p>
    <w:p w:rsidR="00504068" w:rsidRDefault="00504068" w:rsidP="00A86907">
      <w:pPr>
        <w:shd w:val="clear" w:color="auto" w:fill="FFFFFF"/>
        <w:jc w:val="center"/>
        <w:rPr>
          <w:b/>
          <w:bCs/>
          <w:color w:val="000000"/>
          <w:spacing w:val="-1"/>
        </w:rPr>
      </w:pPr>
    </w:p>
    <w:p w:rsidR="00504068" w:rsidRPr="00C254F5" w:rsidRDefault="00504068" w:rsidP="008A69CD">
      <w:pPr>
        <w:shd w:val="clear" w:color="auto" w:fill="FFFFFF"/>
        <w:spacing w:line="240" w:lineRule="auto"/>
        <w:jc w:val="center"/>
        <w:rPr>
          <w:b/>
          <w:bCs/>
          <w:color w:val="000000"/>
          <w:spacing w:val="-1"/>
        </w:rPr>
      </w:pPr>
      <w:r>
        <w:rPr>
          <w:b/>
          <w:bCs/>
          <w:color w:val="000000"/>
          <w:spacing w:val="-1"/>
        </w:rPr>
        <w:t>МИНИСТЕРСТВО</w:t>
      </w:r>
    </w:p>
    <w:p w:rsidR="00504068" w:rsidRDefault="00504068" w:rsidP="008A69CD">
      <w:pPr>
        <w:shd w:val="clear" w:color="auto" w:fill="FFFFFF"/>
        <w:spacing w:line="240" w:lineRule="auto"/>
        <w:jc w:val="center"/>
        <w:rPr>
          <w:b/>
          <w:bCs/>
          <w:color w:val="000000"/>
          <w:spacing w:val="-1"/>
        </w:rPr>
      </w:pPr>
      <w:r w:rsidRPr="00BA178A">
        <w:rPr>
          <w:b/>
          <w:bCs/>
          <w:color w:val="000000"/>
          <w:spacing w:val="-1"/>
        </w:rPr>
        <w:t>ГРАЖДАНСКОЙ ОБОРОНЫ</w:t>
      </w:r>
      <w:r>
        <w:rPr>
          <w:b/>
          <w:bCs/>
          <w:color w:val="000000"/>
          <w:spacing w:val="-1"/>
        </w:rPr>
        <w:t xml:space="preserve"> И</w:t>
      </w:r>
      <w:r w:rsidRPr="00BA178A">
        <w:rPr>
          <w:b/>
          <w:bCs/>
          <w:color w:val="000000"/>
          <w:spacing w:val="-1"/>
        </w:rPr>
        <w:t xml:space="preserve"> ЧРЕЗВЫЧАЙНЫХ СИТУАЦИЙ КРАСНОДАРСКОГО КРАЯ</w:t>
      </w:r>
    </w:p>
    <w:p w:rsidR="00504068" w:rsidRPr="00A86907" w:rsidRDefault="00504068" w:rsidP="00A93079">
      <w:pPr>
        <w:shd w:val="clear" w:color="auto" w:fill="FFFFFF"/>
        <w:spacing w:after="0" w:line="240" w:lineRule="auto"/>
        <w:jc w:val="center"/>
        <w:rPr>
          <w:b/>
          <w:bCs/>
          <w:color w:val="000000"/>
          <w:spacing w:val="-1"/>
        </w:rPr>
      </w:pPr>
      <w:r w:rsidRPr="00A86907">
        <w:rPr>
          <w:b/>
          <w:bCs/>
          <w:color w:val="000000"/>
          <w:spacing w:val="-1"/>
        </w:rPr>
        <w:t>ГК</w:t>
      </w:r>
      <w:r>
        <w:rPr>
          <w:b/>
          <w:bCs/>
          <w:color w:val="000000"/>
          <w:spacing w:val="-1"/>
        </w:rPr>
        <w:t>О</w:t>
      </w:r>
      <w:r w:rsidRPr="00A86907">
        <w:rPr>
          <w:b/>
          <w:bCs/>
          <w:color w:val="000000"/>
          <w:spacing w:val="-1"/>
        </w:rPr>
        <w:t xml:space="preserve">У </w:t>
      </w:r>
      <w:r>
        <w:rPr>
          <w:b/>
          <w:bCs/>
          <w:color w:val="000000"/>
          <w:spacing w:val="-1"/>
        </w:rPr>
        <w:t>ДПО</w:t>
      </w:r>
      <w:r w:rsidRPr="00A86907">
        <w:rPr>
          <w:b/>
          <w:bCs/>
          <w:color w:val="000000"/>
          <w:spacing w:val="-1"/>
        </w:rPr>
        <w:t xml:space="preserve"> «Учебно-методический центр по гражданской обороне </w:t>
      </w:r>
    </w:p>
    <w:p w:rsidR="00504068" w:rsidRPr="00A86907" w:rsidRDefault="00504068" w:rsidP="00A93079">
      <w:pPr>
        <w:shd w:val="clear" w:color="auto" w:fill="FFFFFF"/>
        <w:spacing w:after="0" w:line="240" w:lineRule="auto"/>
        <w:jc w:val="center"/>
        <w:rPr>
          <w:b/>
          <w:bCs/>
          <w:color w:val="000000"/>
          <w:spacing w:val="-1"/>
        </w:rPr>
      </w:pPr>
      <w:r w:rsidRPr="00A86907">
        <w:rPr>
          <w:b/>
          <w:bCs/>
          <w:color w:val="000000"/>
          <w:spacing w:val="-1"/>
        </w:rPr>
        <w:t>и чрезвычайным ситуациям</w:t>
      </w:r>
      <w:r>
        <w:rPr>
          <w:b/>
          <w:bCs/>
          <w:color w:val="000000"/>
          <w:spacing w:val="-1"/>
        </w:rPr>
        <w:t xml:space="preserve"> Краснодарского края</w:t>
      </w:r>
      <w:r w:rsidRPr="00A86907">
        <w:rPr>
          <w:b/>
          <w:bCs/>
          <w:color w:val="000000"/>
          <w:spacing w:val="-1"/>
        </w:rPr>
        <w:t>»</w:t>
      </w:r>
    </w:p>
    <w:p w:rsidR="00504068" w:rsidRPr="00507611" w:rsidRDefault="00504068" w:rsidP="00A86907">
      <w:pPr>
        <w:shd w:val="clear" w:color="auto" w:fill="FFFFFF"/>
        <w:spacing w:after="0"/>
        <w:jc w:val="center"/>
        <w:rPr>
          <w:b/>
          <w:bCs/>
          <w:color w:val="000000"/>
          <w:spacing w:val="-1"/>
          <w:sz w:val="32"/>
          <w:szCs w:val="32"/>
        </w:rPr>
      </w:pPr>
    </w:p>
    <w:p w:rsidR="00504068" w:rsidRPr="00507611" w:rsidRDefault="00504068" w:rsidP="00A86907">
      <w:pPr>
        <w:shd w:val="clear" w:color="auto" w:fill="FFFFFF"/>
        <w:jc w:val="center"/>
        <w:rPr>
          <w:b/>
          <w:bCs/>
          <w:color w:val="000000"/>
          <w:spacing w:val="-1"/>
          <w:sz w:val="32"/>
          <w:szCs w:val="32"/>
        </w:rPr>
      </w:pPr>
    </w:p>
    <w:p w:rsidR="00504068" w:rsidRPr="00507611" w:rsidRDefault="00504068" w:rsidP="00A86907">
      <w:pPr>
        <w:shd w:val="clear" w:color="auto" w:fill="FFFFFF"/>
        <w:jc w:val="center"/>
        <w:rPr>
          <w:b/>
          <w:bCs/>
          <w:color w:val="000000"/>
          <w:spacing w:val="-1"/>
          <w:sz w:val="32"/>
          <w:szCs w:val="32"/>
        </w:rPr>
      </w:pPr>
    </w:p>
    <w:p w:rsidR="00504068" w:rsidRPr="00A86907" w:rsidRDefault="00504068" w:rsidP="00A86907">
      <w:pPr>
        <w:spacing w:after="180" w:line="348" w:lineRule="atLeast"/>
        <w:jc w:val="center"/>
        <w:rPr>
          <w:b/>
          <w:bCs/>
          <w:color w:val="262626"/>
          <w:sz w:val="52"/>
          <w:szCs w:val="52"/>
          <w:lang w:eastAsia="ru-RU"/>
        </w:rPr>
      </w:pPr>
      <w:r w:rsidRPr="00A86907">
        <w:rPr>
          <w:b/>
          <w:bCs/>
          <w:color w:val="262626"/>
          <w:sz w:val="52"/>
          <w:szCs w:val="52"/>
          <w:lang w:eastAsia="ru-RU"/>
        </w:rPr>
        <w:t>ПАМЯТКА</w:t>
      </w:r>
    </w:p>
    <w:p w:rsidR="00504068" w:rsidRDefault="00504068" w:rsidP="000842DC">
      <w:pPr>
        <w:spacing w:after="0" w:line="348" w:lineRule="atLeast"/>
        <w:jc w:val="center"/>
        <w:rPr>
          <w:b/>
          <w:bCs/>
          <w:color w:val="262626"/>
          <w:sz w:val="52"/>
          <w:szCs w:val="52"/>
          <w:lang w:eastAsia="ru-RU"/>
        </w:rPr>
      </w:pPr>
      <w:r w:rsidRPr="00A86907">
        <w:rPr>
          <w:b/>
          <w:bCs/>
          <w:color w:val="262626"/>
          <w:sz w:val="52"/>
          <w:szCs w:val="52"/>
          <w:lang w:eastAsia="ru-RU"/>
        </w:rPr>
        <w:t xml:space="preserve">населению </w:t>
      </w:r>
      <w:r>
        <w:rPr>
          <w:b/>
          <w:bCs/>
          <w:color w:val="262626"/>
          <w:sz w:val="52"/>
          <w:szCs w:val="52"/>
          <w:lang w:eastAsia="ru-RU"/>
        </w:rPr>
        <w:t>по применению бытовых</w:t>
      </w:r>
    </w:p>
    <w:p w:rsidR="00504068" w:rsidRDefault="00504068" w:rsidP="000842DC">
      <w:pPr>
        <w:spacing w:after="0" w:line="348" w:lineRule="atLeast"/>
        <w:jc w:val="center"/>
        <w:rPr>
          <w:b/>
          <w:bCs/>
          <w:color w:val="262626"/>
          <w:sz w:val="52"/>
          <w:szCs w:val="52"/>
          <w:lang w:eastAsia="ru-RU"/>
        </w:rPr>
      </w:pPr>
      <w:r>
        <w:rPr>
          <w:b/>
          <w:bCs/>
          <w:color w:val="262626"/>
          <w:sz w:val="52"/>
          <w:szCs w:val="52"/>
          <w:lang w:eastAsia="ru-RU"/>
        </w:rPr>
        <w:t>пиротехнических изделий</w:t>
      </w:r>
    </w:p>
    <w:p w:rsidR="00504068" w:rsidRPr="009E6B79" w:rsidRDefault="00504068" w:rsidP="000842DC">
      <w:pPr>
        <w:spacing w:after="0" w:line="348" w:lineRule="atLeast"/>
        <w:jc w:val="center"/>
        <w:rPr>
          <w:b/>
          <w:bCs/>
          <w:color w:val="262626"/>
          <w:sz w:val="52"/>
          <w:szCs w:val="52"/>
          <w:lang w:eastAsia="ru-RU"/>
        </w:rPr>
      </w:pPr>
      <w:r>
        <w:rPr>
          <w:b/>
          <w:bCs/>
          <w:color w:val="262626"/>
          <w:sz w:val="52"/>
          <w:szCs w:val="52"/>
          <w:lang w:eastAsia="ru-RU"/>
        </w:rPr>
        <w:t>в Новогодние праздники</w:t>
      </w:r>
    </w:p>
    <w:p w:rsidR="00504068" w:rsidRPr="009E6B79" w:rsidRDefault="00504068" w:rsidP="00A86907">
      <w:pPr>
        <w:spacing w:after="180" w:line="348" w:lineRule="atLeast"/>
        <w:jc w:val="center"/>
        <w:rPr>
          <w:color w:val="262626"/>
          <w:sz w:val="52"/>
          <w:szCs w:val="52"/>
          <w:lang w:eastAsia="ru-RU"/>
        </w:rPr>
      </w:pPr>
      <w:r>
        <w:rPr>
          <w:noProof/>
          <w:lang w:eastAsia="ru-RU"/>
        </w:rPr>
        <w:pict>
          <v:shape id="_x0000_s1027" type="#_x0000_t75" style="position:absolute;left:0;text-align:left;margin-left:117.55pt;margin-top:32.05pt;width:231.75pt;height:166.95pt;z-index:251656192;visibility:visible;mso-position-horizontal-relative:margin">
            <v:imagedata r:id="rId5" o:title=""/>
            <w10:wrap anchorx="margin"/>
          </v:shape>
        </w:pict>
      </w:r>
    </w:p>
    <w:p w:rsidR="00504068" w:rsidRDefault="00504068" w:rsidP="00A86907">
      <w:pPr>
        <w:shd w:val="clear" w:color="auto" w:fill="FFFFFF"/>
        <w:jc w:val="center"/>
        <w:rPr>
          <w:b/>
          <w:bCs/>
          <w:color w:val="000000"/>
          <w:spacing w:val="-1"/>
          <w:sz w:val="32"/>
          <w:szCs w:val="32"/>
        </w:rPr>
      </w:pPr>
    </w:p>
    <w:p w:rsidR="00504068" w:rsidRPr="00BE6B98" w:rsidRDefault="00504068" w:rsidP="00A86907">
      <w:pPr>
        <w:shd w:val="clear" w:color="auto" w:fill="FFFFFF"/>
        <w:jc w:val="center"/>
        <w:rPr>
          <w:b/>
          <w:bCs/>
          <w:color w:val="000000"/>
          <w:spacing w:val="-1"/>
          <w:sz w:val="32"/>
          <w:szCs w:val="32"/>
        </w:rPr>
      </w:pPr>
    </w:p>
    <w:p w:rsidR="00504068" w:rsidRPr="00BE6B98" w:rsidRDefault="00504068" w:rsidP="00A86907">
      <w:pPr>
        <w:shd w:val="clear" w:color="auto" w:fill="FFFFFF"/>
        <w:jc w:val="center"/>
        <w:rPr>
          <w:b/>
          <w:bCs/>
          <w:color w:val="000000"/>
          <w:spacing w:val="-1"/>
          <w:sz w:val="32"/>
          <w:szCs w:val="32"/>
        </w:rPr>
      </w:pPr>
    </w:p>
    <w:p w:rsidR="00504068" w:rsidRDefault="00504068" w:rsidP="00A86907">
      <w:pPr>
        <w:shd w:val="clear" w:color="auto" w:fill="FFFFFF"/>
        <w:jc w:val="center"/>
        <w:rPr>
          <w:b/>
          <w:bCs/>
          <w:color w:val="000000"/>
          <w:spacing w:val="-1"/>
          <w:sz w:val="32"/>
          <w:szCs w:val="32"/>
        </w:rPr>
      </w:pPr>
    </w:p>
    <w:p w:rsidR="00504068" w:rsidRDefault="00504068" w:rsidP="00A86907">
      <w:pPr>
        <w:shd w:val="clear" w:color="auto" w:fill="FFFFFF"/>
        <w:jc w:val="center"/>
        <w:rPr>
          <w:b/>
          <w:bCs/>
          <w:color w:val="000000"/>
          <w:spacing w:val="-1"/>
          <w:sz w:val="32"/>
          <w:szCs w:val="32"/>
        </w:rPr>
      </w:pPr>
    </w:p>
    <w:p w:rsidR="00504068" w:rsidRDefault="00504068" w:rsidP="00A86907">
      <w:pPr>
        <w:shd w:val="clear" w:color="auto" w:fill="FFFFFF"/>
        <w:jc w:val="center"/>
        <w:rPr>
          <w:b/>
          <w:bCs/>
          <w:color w:val="000000"/>
          <w:spacing w:val="-1"/>
          <w:sz w:val="32"/>
          <w:szCs w:val="32"/>
        </w:rPr>
      </w:pPr>
    </w:p>
    <w:p w:rsidR="00504068" w:rsidRDefault="00504068" w:rsidP="00A86907">
      <w:pPr>
        <w:shd w:val="clear" w:color="auto" w:fill="FFFFFF"/>
        <w:jc w:val="center"/>
        <w:rPr>
          <w:b/>
          <w:bCs/>
          <w:color w:val="000000"/>
          <w:spacing w:val="-1"/>
          <w:sz w:val="32"/>
          <w:szCs w:val="32"/>
        </w:rPr>
      </w:pPr>
    </w:p>
    <w:p w:rsidR="00504068" w:rsidRDefault="00504068" w:rsidP="00A86907">
      <w:pPr>
        <w:shd w:val="clear" w:color="auto" w:fill="FFFFFF"/>
        <w:jc w:val="center"/>
        <w:rPr>
          <w:b/>
          <w:bCs/>
          <w:color w:val="000000"/>
          <w:spacing w:val="-1"/>
          <w:sz w:val="32"/>
          <w:szCs w:val="32"/>
        </w:rPr>
      </w:pPr>
      <w:r>
        <w:rPr>
          <w:b/>
          <w:bCs/>
          <w:color w:val="000000"/>
          <w:spacing w:val="-1"/>
          <w:sz w:val="32"/>
          <w:szCs w:val="32"/>
        </w:rPr>
        <w:t>г. Краснодар,2017 г.</w:t>
      </w:r>
    </w:p>
    <w:p w:rsidR="00504068" w:rsidRDefault="00504068" w:rsidP="00A86907"/>
    <w:p w:rsidR="00504068" w:rsidRPr="002C46B2" w:rsidRDefault="00504068" w:rsidP="00A93079">
      <w:pPr>
        <w:spacing w:after="0" w:line="240" w:lineRule="auto"/>
        <w:jc w:val="center"/>
        <w:rPr>
          <w:color w:val="C00000"/>
          <w:sz w:val="32"/>
          <w:szCs w:val="32"/>
          <w:lang w:eastAsia="ru-RU"/>
        </w:rPr>
      </w:pPr>
      <w:r w:rsidRPr="002C46B2">
        <w:rPr>
          <w:b/>
          <w:bCs/>
          <w:color w:val="C00000"/>
          <w:sz w:val="32"/>
          <w:szCs w:val="32"/>
          <w:lang w:eastAsia="ru-RU"/>
        </w:rPr>
        <w:t>ПАМЯТКА</w:t>
      </w:r>
    </w:p>
    <w:p w:rsidR="00504068" w:rsidRPr="002C46B2" w:rsidRDefault="00504068" w:rsidP="00A93079">
      <w:pPr>
        <w:spacing w:after="0" w:line="240" w:lineRule="auto"/>
        <w:jc w:val="center"/>
        <w:rPr>
          <w:b/>
          <w:bCs/>
          <w:color w:val="C00000"/>
          <w:sz w:val="32"/>
          <w:szCs w:val="32"/>
          <w:lang w:eastAsia="ru-RU"/>
        </w:rPr>
      </w:pPr>
      <w:r w:rsidRPr="002C46B2">
        <w:rPr>
          <w:b/>
          <w:bCs/>
          <w:color w:val="C00000"/>
          <w:sz w:val="32"/>
          <w:szCs w:val="32"/>
          <w:lang w:eastAsia="ru-RU"/>
        </w:rPr>
        <w:t xml:space="preserve">по применению гражданами бытовых </w:t>
      </w:r>
    </w:p>
    <w:p w:rsidR="00504068" w:rsidRPr="009E6B79" w:rsidRDefault="00504068" w:rsidP="00A93079">
      <w:pPr>
        <w:spacing w:after="0" w:line="240" w:lineRule="auto"/>
        <w:jc w:val="center"/>
        <w:rPr>
          <w:color w:val="262626"/>
          <w:sz w:val="32"/>
          <w:szCs w:val="32"/>
          <w:lang w:eastAsia="ru-RU"/>
        </w:rPr>
      </w:pPr>
      <w:r w:rsidRPr="002C46B2">
        <w:rPr>
          <w:b/>
          <w:bCs/>
          <w:color w:val="C00000"/>
          <w:sz w:val="32"/>
          <w:szCs w:val="32"/>
          <w:lang w:eastAsia="ru-RU"/>
        </w:rPr>
        <w:t xml:space="preserve">пиротехнических изделий </w:t>
      </w:r>
    </w:p>
    <w:p w:rsidR="00504068" w:rsidRPr="002C46B2" w:rsidRDefault="00504068"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Пиротехнические изделия подлежат обязательной сертификации, на них должна быть инструкция по применению и адреса или телефоны производителя (для российских предприятий) или оптового продавца (для импортных фейерверков). Это гарантирует качество и безопасность изделий. </w:t>
      </w:r>
    </w:p>
    <w:p w:rsidR="00504068" w:rsidRPr="002C46B2" w:rsidRDefault="00504068" w:rsidP="002C46B2">
      <w:pPr>
        <w:spacing w:after="0" w:line="240" w:lineRule="auto"/>
        <w:ind w:right="5244" w:firstLine="567"/>
        <w:jc w:val="both"/>
        <w:rPr>
          <w:color w:val="262626"/>
          <w:sz w:val="26"/>
          <w:szCs w:val="26"/>
          <w:lang w:eastAsia="ru-RU"/>
        </w:rPr>
      </w:pPr>
      <w:r>
        <w:rPr>
          <w:noProof/>
          <w:lang w:eastAsia="ru-RU"/>
        </w:rPr>
        <w:pict>
          <v:shape id="Рисунок 4" o:spid="_x0000_s1028" type="#_x0000_t75" style="position:absolute;left:0;text-align:left;margin-left:216.95pt;margin-top:.45pt;width:248.85pt;height:121.65pt;z-index:251657216;visibility:visible;mso-position-horizontal-relative:margin">
            <v:imagedata r:id="rId6" o:title=""/>
            <w10:wrap anchorx="margin"/>
          </v:shape>
        </w:pict>
      </w:r>
      <w:r w:rsidRPr="002C46B2">
        <w:rPr>
          <w:color w:val="262626"/>
          <w:sz w:val="26"/>
          <w:szCs w:val="26"/>
          <w:lang w:eastAsia="ru-RU"/>
        </w:rPr>
        <w:t xml:space="preserve">При самостоятельной закупке фейерверков в других местах, следует обращать внимание на наличие инструкции на изделии, адреса или телефона производителя или оптового продавца. Фейерверки покупайте только в местах официальной продажи. </w:t>
      </w:r>
    </w:p>
    <w:p w:rsidR="00504068" w:rsidRPr="002C46B2" w:rsidRDefault="00504068"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Не покупайте фейерверки в не регламентированных для этих целей местах (это могут быть рынки, киоски и иные торговые точки) или у «знакомых», поскольку скорее всего приобретете несертифицированное или нелегальное изделие. </w:t>
      </w:r>
    </w:p>
    <w:p w:rsidR="00504068" w:rsidRPr="002C46B2" w:rsidRDefault="00504068"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При покупке фейерверков обратите внимание на упаковку, на ней должны отсутствовать увлажненные места, разрывы. Покупая фейерверк с товарным знаком, Вы действительно приобретете качественное изделие, поскольку каждый изготовитель дорожит своим добрым именем. </w:t>
      </w:r>
    </w:p>
    <w:p w:rsidR="00504068" w:rsidRPr="002C46B2" w:rsidRDefault="00504068"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Фейерверки храните в сухом месте, в оригинальной упаковке. 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также вблизи обогревательных приборов. 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 В холодное время года фейерверки желательно хранить в отапливаемом помещении, в противном случае из-за перепадов температуры фейерверки могут отсыреть. Отсыревшие фейерверки категорически запрещается сушить на отопительных приборах (батареи отопления, рефлектора, бытовые обогреватели и т.п.) и используя нагревательные приборы (строительные и бытовые фены, паяльные лампы и т.п.). </w:t>
      </w:r>
    </w:p>
    <w:p w:rsidR="00504068" w:rsidRPr="002C46B2" w:rsidRDefault="00504068" w:rsidP="002C46B2">
      <w:pPr>
        <w:spacing w:after="0" w:line="240" w:lineRule="auto"/>
        <w:ind w:firstLine="851"/>
        <w:jc w:val="center"/>
        <w:rPr>
          <w:b/>
          <w:bCs/>
          <w:color w:val="C00000"/>
          <w:sz w:val="26"/>
          <w:szCs w:val="26"/>
          <w:lang w:eastAsia="ru-RU"/>
        </w:rPr>
      </w:pPr>
      <w:r w:rsidRPr="002C46B2">
        <w:rPr>
          <w:b/>
          <w:bCs/>
          <w:color w:val="C00000"/>
          <w:sz w:val="26"/>
          <w:szCs w:val="26"/>
          <w:lang w:eastAsia="ru-RU"/>
        </w:rPr>
        <w:t>Задача запускающего - провести фейерверк безопасно для себя и зрителей.</w:t>
      </w:r>
    </w:p>
    <w:p w:rsidR="00504068" w:rsidRPr="002C46B2" w:rsidRDefault="00504068" w:rsidP="002C46B2">
      <w:pPr>
        <w:spacing w:after="0" w:line="240" w:lineRule="auto"/>
        <w:ind w:firstLine="851"/>
        <w:rPr>
          <w:color w:val="262626"/>
          <w:sz w:val="26"/>
          <w:szCs w:val="26"/>
          <w:lang w:eastAsia="ru-RU"/>
        </w:rPr>
      </w:pPr>
      <w:r w:rsidRPr="002C46B2">
        <w:rPr>
          <w:b/>
          <w:bCs/>
          <w:color w:val="262626"/>
          <w:sz w:val="26"/>
          <w:szCs w:val="26"/>
          <w:lang w:eastAsia="ru-RU"/>
        </w:rPr>
        <w:t>Общие рекомендации по запуску фейерверочных изделий</w:t>
      </w:r>
    </w:p>
    <w:p w:rsidR="00504068" w:rsidRPr="002C46B2" w:rsidRDefault="00504068"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1. 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 </w:t>
      </w:r>
    </w:p>
    <w:p w:rsidR="00504068" w:rsidRPr="002C46B2" w:rsidRDefault="00504068" w:rsidP="002C46B2">
      <w:pPr>
        <w:spacing w:after="0" w:line="240" w:lineRule="auto"/>
        <w:ind w:right="3401" w:firstLine="567"/>
        <w:jc w:val="both"/>
        <w:rPr>
          <w:color w:val="262626"/>
          <w:sz w:val="26"/>
          <w:szCs w:val="26"/>
          <w:lang w:eastAsia="ru-RU"/>
        </w:rPr>
      </w:pPr>
      <w:r>
        <w:rPr>
          <w:noProof/>
          <w:lang w:eastAsia="ru-RU"/>
        </w:rPr>
        <w:pict>
          <v:shape id="Рисунок 5" o:spid="_x0000_s1029" type="#_x0000_t75" style="position:absolute;left:0;text-align:left;margin-left:116.2pt;margin-top:.25pt;width:156.2pt;height:112pt;z-index:251658240;visibility:visible;mso-position-horizontal:right;mso-position-horizontal-relative:margin">
            <v:imagedata r:id="rId7" o:title=""/>
            <w10:wrap anchorx="margin"/>
          </v:shape>
        </w:pict>
      </w:r>
      <w:r w:rsidRPr="002C46B2">
        <w:rPr>
          <w:color w:val="262626"/>
          <w:sz w:val="26"/>
          <w:szCs w:val="26"/>
          <w:lang w:eastAsia="ru-RU"/>
        </w:rPr>
        <w:t>2. 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w:t>
      </w:r>
    </w:p>
    <w:p w:rsidR="00504068" w:rsidRPr="002C46B2" w:rsidRDefault="00504068"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 Необходимо помнить, что если пиротехника простоит под дождем 3-5 мин, даже если вы сохранили сухим фитиль, - гарантии успешного запуска нет. </w:t>
      </w:r>
      <w:r w:rsidRPr="002C46B2">
        <w:rPr>
          <w:b/>
          <w:bCs/>
          <w:color w:val="262626"/>
          <w:sz w:val="26"/>
          <w:szCs w:val="26"/>
          <w:lang w:eastAsia="ru-RU"/>
        </w:rPr>
        <w:t>Более того, некоторые виды пиротехники после намокания становятся опасными для зрителей.</w:t>
      </w:r>
      <w:r w:rsidRPr="002C46B2">
        <w:rPr>
          <w:color w:val="262626"/>
          <w:sz w:val="26"/>
          <w:szCs w:val="26"/>
          <w:lang w:eastAsia="ru-RU"/>
        </w:rPr>
        <w:t xml:space="preserve">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 </w:t>
      </w:r>
    </w:p>
    <w:p w:rsidR="00504068" w:rsidRPr="002C46B2" w:rsidRDefault="00504068"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3. Определить место расположения зрителей. </w:t>
      </w:r>
      <w:r w:rsidRPr="002C46B2">
        <w:rPr>
          <w:b/>
          <w:bCs/>
          <w:color w:val="262626"/>
          <w:sz w:val="26"/>
          <w:szCs w:val="26"/>
          <w:lang w:eastAsia="ru-RU"/>
        </w:rPr>
        <w:t>Зрители должны находиться за пределами опасной зоны.</w:t>
      </w:r>
      <w:r w:rsidRPr="002C46B2">
        <w:rPr>
          <w:color w:val="262626"/>
          <w:sz w:val="26"/>
          <w:szCs w:val="26"/>
          <w:lang w:eastAsia="ru-RU"/>
        </w:rPr>
        <w:t xml:space="preserve"> 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 </w:t>
      </w:r>
    </w:p>
    <w:p w:rsidR="00504068" w:rsidRPr="002C46B2" w:rsidRDefault="00504068" w:rsidP="002C46B2">
      <w:pPr>
        <w:spacing w:after="0" w:line="240" w:lineRule="auto"/>
        <w:ind w:firstLine="567"/>
        <w:jc w:val="both"/>
        <w:rPr>
          <w:color w:val="262626"/>
          <w:sz w:val="26"/>
          <w:szCs w:val="26"/>
          <w:lang w:eastAsia="ru-RU"/>
        </w:rPr>
      </w:pPr>
      <w:r w:rsidRPr="002C46B2">
        <w:rPr>
          <w:b/>
          <w:bCs/>
          <w:color w:val="262626"/>
          <w:sz w:val="26"/>
          <w:szCs w:val="26"/>
          <w:lang w:eastAsia="ru-RU"/>
        </w:rPr>
        <w:t xml:space="preserve">4. </w:t>
      </w:r>
      <w:r w:rsidRPr="002C46B2">
        <w:rPr>
          <w:color w:val="262626"/>
          <w:sz w:val="26"/>
          <w:szCs w:val="26"/>
          <w:lang w:eastAsia="ru-RU"/>
        </w:rPr>
        <w:t xml:space="preserve">Определить человека, ответственного за проведение фейерверка. Он должен быть трезвым. Никогда не запускайте пиротехнику, находясь в нетрезвом состоянии, - реакция при запуске фейерверков нужна не хуже, чем при управлении автомобилем. </w:t>
      </w:r>
      <w:r w:rsidRPr="002C46B2">
        <w:rPr>
          <w:b/>
          <w:bCs/>
          <w:color w:val="262626"/>
          <w:sz w:val="26"/>
          <w:szCs w:val="26"/>
          <w:lang w:eastAsia="ru-RU"/>
        </w:rPr>
        <w:t xml:space="preserve">Использовать пиротехнические изделия в нетрезвом состоянии запрещено. </w:t>
      </w:r>
    </w:p>
    <w:p w:rsidR="00504068" w:rsidRPr="002C46B2" w:rsidRDefault="00504068"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5. Запускающий должен заранее разместить и надежно закрепить изделия в соответствии с инструкциями по использованию и быть готовым оперативно отреагировать в случае возникновения непредвиденной ситуации. </w:t>
      </w:r>
    </w:p>
    <w:p w:rsidR="00504068" w:rsidRPr="002C46B2" w:rsidRDefault="00504068"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6. При поджиге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во время и после стрельбы. Самый лучший вариант, если у запускающего будет помощник, спокойно контролирующий обстановку во время фейерверка. </w:t>
      </w:r>
    </w:p>
    <w:p w:rsidR="00504068" w:rsidRPr="002C46B2" w:rsidRDefault="00504068"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7. 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 </w:t>
      </w:r>
    </w:p>
    <w:p w:rsidR="00504068" w:rsidRPr="002C46B2" w:rsidRDefault="00504068" w:rsidP="002C46B2">
      <w:pPr>
        <w:spacing w:after="0" w:line="240" w:lineRule="auto"/>
        <w:ind w:firstLine="567"/>
        <w:jc w:val="both"/>
        <w:rPr>
          <w:color w:val="262626"/>
          <w:sz w:val="26"/>
          <w:szCs w:val="26"/>
          <w:lang w:eastAsia="ru-RU"/>
        </w:rPr>
      </w:pPr>
      <w:r w:rsidRPr="002C46B2">
        <w:rPr>
          <w:color w:val="262626"/>
          <w:sz w:val="26"/>
          <w:szCs w:val="26"/>
          <w:lang w:eastAsia="ru-RU"/>
        </w:rPr>
        <w:t xml:space="preserve">8. Заранее освободите и расправьте огнепроводный шнур (стопин) на ваших изделиях. </w:t>
      </w:r>
      <w:r w:rsidRPr="002C46B2">
        <w:rPr>
          <w:b/>
          <w:bCs/>
          <w:color w:val="262626"/>
          <w:sz w:val="26"/>
          <w:szCs w:val="26"/>
          <w:lang w:eastAsia="ru-RU"/>
        </w:rPr>
        <w:t xml:space="preserve">Все фейерверочные изделия, предназначенные для продажи населению, инициируются поджигом огнепроводного шнура. </w:t>
      </w:r>
      <w:r w:rsidRPr="002C46B2">
        <w:rPr>
          <w:color w:val="262626"/>
          <w:sz w:val="26"/>
          <w:szCs w:val="26"/>
          <w:lang w:eastAsia="ru-RU"/>
        </w:rPr>
        <w:t xml:space="preserve">Запомните, что перед тем, как поджечь фитиль, вы должны точно знать, где у изделия верх и откуда будут вылетать горящие элементы. </w:t>
      </w:r>
    </w:p>
    <w:p w:rsidR="00504068" w:rsidRPr="002C46B2" w:rsidRDefault="00504068" w:rsidP="002C46B2">
      <w:pPr>
        <w:spacing w:after="0" w:line="240" w:lineRule="auto"/>
        <w:ind w:firstLine="567"/>
        <w:jc w:val="both"/>
        <w:rPr>
          <w:color w:val="262626"/>
          <w:sz w:val="26"/>
          <w:szCs w:val="26"/>
          <w:lang w:eastAsia="ru-RU"/>
        </w:rPr>
      </w:pPr>
      <w:r>
        <w:rPr>
          <w:noProof/>
          <w:lang w:eastAsia="ru-RU"/>
        </w:rPr>
        <w:pict>
          <v:shape id="Рисунок 6" o:spid="_x0000_s1030" type="#_x0000_t75" style="position:absolute;left:0;text-align:left;margin-left:242.5pt;margin-top:49.6pt;width:313.45pt;height:200.5pt;z-index:251659264;visibility:visible;mso-position-horizontal-relative:page">
            <v:imagedata r:id="rId8" o:title=""/>
            <w10:wrap anchorx="page"/>
          </v:shape>
        </w:pict>
      </w:r>
      <w:r w:rsidRPr="002C46B2">
        <w:rPr>
          <w:color w:val="262626"/>
          <w:sz w:val="26"/>
          <w:szCs w:val="26"/>
          <w:lang w:eastAsia="ru-RU"/>
        </w:rPr>
        <w:t xml:space="preserve">9. 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 </w:t>
      </w:r>
    </w:p>
    <w:p w:rsidR="00504068" w:rsidRPr="002C46B2" w:rsidRDefault="00504068" w:rsidP="002C46B2">
      <w:pPr>
        <w:spacing w:after="0" w:line="240" w:lineRule="auto"/>
        <w:ind w:right="6378" w:firstLine="567"/>
        <w:jc w:val="both"/>
        <w:rPr>
          <w:color w:val="262626"/>
          <w:sz w:val="26"/>
          <w:szCs w:val="26"/>
          <w:lang w:eastAsia="ru-RU"/>
        </w:rPr>
      </w:pPr>
      <w:r w:rsidRPr="002C46B2">
        <w:rPr>
          <w:color w:val="262626"/>
          <w:sz w:val="26"/>
          <w:szCs w:val="26"/>
          <w:lang w:eastAsia="ru-RU"/>
        </w:rPr>
        <w:t xml:space="preserve">10. Ракеты и летающие фейерверочные изделия следует запускать вдали от жилых домов, построек с ветхими крышами или открытыми чердаками. </w:t>
      </w:r>
    </w:p>
    <w:p w:rsidR="00504068" w:rsidRDefault="00504068" w:rsidP="002C46B2">
      <w:pPr>
        <w:spacing w:after="0" w:line="240" w:lineRule="auto"/>
        <w:ind w:right="6378" w:firstLine="567"/>
        <w:jc w:val="both"/>
        <w:rPr>
          <w:color w:val="262626"/>
          <w:sz w:val="26"/>
          <w:szCs w:val="26"/>
          <w:lang w:eastAsia="ru-RU"/>
        </w:rPr>
      </w:pPr>
      <w:r w:rsidRPr="002C46B2">
        <w:rPr>
          <w:color w:val="262626"/>
          <w:sz w:val="26"/>
          <w:szCs w:val="26"/>
          <w:lang w:eastAsia="ru-RU"/>
        </w:rPr>
        <w:t>11. Для наземных фейерверочных изделий нужно выбирать гладкую поверхность, которая не препятствует их движению. Это может быть лед,</w:t>
      </w:r>
    </w:p>
    <w:p w:rsidR="00504068" w:rsidRPr="002C46B2" w:rsidRDefault="00504068"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ровный грунт, асфальт, гладкий бетон. </w:t>
      </w:r>
    </w:p>
    <w:p w:rsidR="00504068" w:rsidRPr="002C46B2" w:rsidRDefault="00504068"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12. Устроитель фейерверка должен после поджига изделий немедленно удалиться из опасной зоны, повернувшись спиной к работающим изделиям. </w:t>
      </w:r>
    </w:p>
    <w:p w:rsidR="00504068" w:rsidRPr="002C46B2" w:rsidRDefault="00504068"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13. И, наконец, главное правило безопасности: </w:t>
      </w:r>
      <w:r w:rsidRPr="002C46B2">
        <w:rPr>
          <w:b/>
          <w:bCs/>
          <w:color w:val="262626"/>
          <w:sz w:val="26"/>
          <w:szCs w:val="26"/>
          <w:lang w:eastAsia="ru-RU"/>
        </w:rPr>
        <w:t xml:space="preserve">никогда не разбирайте фейерверочные изделия </w:t>
      </w:r>
      <w:r w:rsidRPr="002C46B2">
        <w:rPr>
          <w:color w:val="262626"/>
          <w:sz w:val="26"/>
          <w:szCs w:val="26"/>
          <w:lang w:eastAsia="ru-RU"/>
        </w:rPr>
        <w:t xml:space="preserve">- </w:t>
      </w:r>
      <w:r w:rsidRPr="002C46B2">
        <w:rPr>
          <w:b/>
          <w:bCs/>
          <w:color w:val="262626"/>
          <w:sz w:val="26"/>
          <w:szCs w:val="26"/>
          <w:lang w:eastAsia="ru-RU"/>
        </w:rPr>
        <w:t>ни до использования, ни после!КАТЕГОРИЧЕСКИ ЗАПРЕЩЕНО</w:t>
      </w:r>
      <w:r w:rsidRPr="002C46B2">
        <w:rPr>
          <w:color w:val="262626"/>
          <w:sz w:val="26"/>
          <w:szCs w:val="26"/>
          <w:lang w:eastAsia="ru-RU"/>
        </w:rPr>
        <w:t xml:space="preserve"> разбирать, дооснащать или каким-либо другим образом изменять конструкцию пиротехнического изделия до и после его использования. </w:t>
      </w:r>
    </w:p>
    <w:p w:rsidR="00504068" w:rsidRPr="002C46B2" w:rsidRDefault="00504068" w:rsidP="002C46B2">
      <w:pPr>
        <w:spacing w:after="0" w:line="240" w:lineRule="auto"/>
        <w:jc w:val="center"/>
        <w:rPr>
          <w:color w:val="FF0000"/>
          <w:sz w:val="26"/>
          <w:szCs w:val="26"/>
          <w:lang w:eastAsia="ru-RU"/>
        </w:rPr>
      </w:pPr>
      <w:r w:rsidRPr="002C46B2">
        <w:rPr>
          <w:b/>
          <w:bCs/>
          <w:color w:val="FF0000"/>
          <w:sz w:val="26"/>
          <w:szCs w:val="26"/>
          <w:lang w:eastAsia="ru-RU"/>
        </w:rPr>
        <w:t>Помимо вышеперечисленного при обращении с пиротехническими изделиями ЗАПРЕЩАЕТСЯ:</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использовать пиротехнические изделия лицам, моложе 18 лет без присутствия взрослых.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курить рядом с пиротехническим изделием.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механически воздействовать на пиротехническое изделие.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бросать, ударять пиротехническое изделие.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бросать пиротехнические изделия в огонь.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применять пиротехнические изделия в помещении (исключение: бенгальские огни, тортовые свечи, хлопушки).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держать работающее пиротехническое изделие в руках (кроме бенгальских огней, тортовых свечей, хлопушек).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использовать пиротехнические изделия вблизи зданий, сооружений деревьев, линий электропередач и на расстоянии меньшем радиуса опасной зоны.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находиться по отношению к работающему пиротехническому изделию на меньшем расстоянии, чем безопасное расстояние.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наклоняться над пиротехническим изделием во время поджога фитиля, а так же во время работы пиротехнического изделия.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в случае затухания фитиля поджигать его ещё раз.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 подходить и наклоняться над отработавшим пиротехническим изделием в течение минимум 5 минут после окончания его работы. </w:t>
      </w:r>
    </w:p>
    <w:p w:rsidR="00504068" w:rsidRPr="002C46B2" w:rsidRDefault="00504068" w:rsidP="002C46B2">
      <w:pPr>
        <w:spacing w:after="0" w:line="240" w:lineRule="auto"/>
        <w:ind w:firstLine="851"/>
        <w:jc w:val="center"/>
        <w:rPr>
          <w:b/>
          <w:bCs/>
          <w:color w:val="FF0000"/>
          <w:sz w:val="26"/>
          <w:szCs w:val="26"/>
          <w:lang w:eastAsia="ru-RU"/>
        </w:rPr>
      </w:pPr>
      <w:r w:rsidRPr="002C46B2">
        <w:rPr>
          <w:color w:val="262626"/>
          <w:sz w:val="26"/>
          <w:szCs w:val="26"/>
          <w:lang w:eastAsia="ru-RU"/>
        </w:rPr>
        <w:br/>
      </w:r>
      <w:r w:rsidRPr="002C46B2">
        <w:rPr>
          <w:b/>
          <w:bCs/>
          <w:color w:val="FF0000"/>
          <w:sz w:val="26"/>
          <w:szCs w:val="26"/>
          <w:lang w:eastAsia="ru-RU"/>
        </w:rPr>
        <w:t>Место проведения фейерверка.</w:t>
      </w:r>
    </w:p>
    <w:p w:rsidR="00504068" w:rsidRPr="002C46B2" w:rsidRDefault="00504068" w:rsidP="002C46B2">
      <w:pPr>
        <w:spacing w:after="0" w:line="240" w:lineRule="auto"/>
        <w:ind w:firstLine="851"/>
        <w:jc w:val="center"/>
        <w:rPr>
          <w:color w:val="262626"/>
          <w:sz w:val="26"/>
          <w:szCs w:val="26"/>
          <w:lang w:eastAsia="ru-RU"/>
        </w:rPr>
      </w:pPr>
    </w:p>
    <w:p w:rsidR="00504068" w:rsidRPr="002C46B2" w:rsidRDefault="00504068" w:rsidP="002C46B2">
      <w:pPr>
        <w:spacing w:after="0" w:line="240" w:lineRule="auto"/>
        <w:ind w:firstLine="851"/>
        <w:jc w:val="both"/>
        <w:rPr>
          <w:color w:val="FF0000"/>
          <w:sz w:val="26"/>
          <w:szCs w:val="26"/>
          <w:lang w:eastAsia="ru-RU"/>
        </w:rPr>
      </w:pPr>
      <w:r w:rsidRPr="002C46B2">
        <w:rPr>
          <w:color w:val="262626"/>
          <w:sz w:val="26"/>
          <w:szCs w:val="26"/>
          <w:lang w:eastAsia="ru-RU"/>
        </w:rPr>
        <w:t xml:space="preserve">Применение пиротехнических изделий </w:t>
      </w:r>
      <w:r w:rsidRPr="002C46B2">
        <w:rPr>
          <w:b/>
          <w:bCs/>
          <w:color w:val="FF0000"/>
          <w:sz w:val="26"/>
          <w:szCs w:val="26"/>
          <w:lang w:eastAsia="ru-RU"/>
        </w:rPr>
        <w:t xml:space="preserve">ЗАПРЕЩАЕТСЯ: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а) в помещениях, зданиях и сооружениях любого функционального назначения; </w:t>
      </w:r>
    </w:p>
    <w:p w:rsidR="00504068" w:rsidRPr="002C46B2" w:rsidRDefault="00504068" w:rsidP="002C46B2">
      <w:pPr>
        <w:spacing w:after="0" w:line="240" w:lineRule="auto"/>
        <w:ind w:firstLine="851"/>
        <w:jc w:val="both"/>
        <w:rPr>
          <w:color w:val="262626"/>
          <w:sz w:val="26"/>
          <w:szCs w:val="26"/>
          <w:lang w:eastAsia="ru-RU"/>
        </w:rPr>
      </w:pPr>
      <w:r>
        <w:rPr>
          <w:noProof/>
          <w:lang w:eastAsia="ru-RU"/>
        </w:rPr>
        <w:pict>
          <v:shape id="Рисунок 8" o:spid="_x0000_s1031" type="#_x0000_t75" style="position:absolute;left:0;text-align:left;margin-left:206.25pt;margin-top:33.1pt;width:246.25pt;height:164.5pt;z-index:251660288;visibility:visible;mso-position-horizontal:right;mso-position-horizontal-relative:margin">
            <v:textbox style="mso-rotate-with-shape:t"/>
            <w10:wrap anchorx="margin"/>
          </v:shape>
        </w:pict>
      </w:r>
      <w:r w:rsidRPr="002C46B2">
        <w:rPr>
          <w:color w:val="262626"/>
          <w:sz w:val="26"/>
          <w:szCs w:val="26"/>
          <w:lang w:eastAsia="ru-RU"/>
        </w:rPr>
        <w:t xml:space="preserve">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 </w:t>
      </w:r>
    </w:p>
    <w:p w:rsidR="00504068" w:rsidRPr="002C46B2" w:rsidRDefault="00504068"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в) на крышах, балконах, лоджиях и выступающих частях фасадов зданий (сооружений); </w:t>
      </w:r>
    </w:p>
    <w:p w:rsidR="00504068" w:rsidRPr="002C46B2" w:rsidRDefault="00504068"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г) на сценических площадках, стадионах и иных спортивных сооружениях; </w:t>
      </w:r>
    </w:p>
    <w:p w:rsidR="00504068" w:rsidRPr="002C46B2" w:rsidRDefault="00504068" w:rsidP="002C46B2">
      <w:pPr>
        <w:spacing w:after="0" w:line="240" w:lineRule="auto"/>
        <w:ind w:right="5102" w:firstLine="851"/>
        <w:jc w:val="both"/>
        <w:rPr>
          <w:color w:val="262626"/>
          <w:sz w:val="26"/>
          <w:szCs w:val="26"/>
          <w:lang w:eastAsia="ru-RU"/>
        </w:rPr>
      </w:pPr>
      <w:r w:rsidRPr="002C46B2">
        <w:rPr>
          <w:color w:val="262626"/>
          <w:sz w:val="26"/>
          <w:szCs w:val="26"/>
          <w:lang w:eastAsia="ru-RU"/>
        </w:rPr>
        <w:t xml:space="preserve">д) во время проведения митингов, демонстраций, шествий и пикетирования; </w:t>
      </w:r>
    </w:p>
    <w:p w:rsidR="00504068" w:rsidRPr="002C46B2" w:rsidRDefault="00504068" w:rsidP="002C46B2">
      <w:pPr>
        <w:spacing w:after="0" w:line="240" w:lineRule="auto"/>
        <w:ind w:right="4393" w:firstLine="851"/>
        <w:jc w:val="both"/>
        <w:rPr>
          <w:color w:val="262626"/>
          <w:sz w:val="26"/>
          <w:szCs w:val="26"/>
          <w:lang w:eastAsia="ru-RU"/>
        </w:rPr>
      </w:pPr>
    </w:p>
    <w:p w:rsidR="00504068" w:rsidRPr="002C46B2" w:rsidRDefault="00504068" w:rsidP="002C46B2">
      <w:pPr>
        <w:spacing w:after="0" w:line="240" w:lineRule="auto"/>
        <w:ind w:right="-1" w:firstLine="567"/>
        <w:jc w:val="both"/>
        <w:rPr>
          <w:color w:val="262626"/>
          <w:sz w:val="26"/>
          <w:szCs w:val="26"/>
          <w:lang w:eastAsia="ru-RU"/>
        </w:rPr>
      </w:pPr>
      <w:r w:rsidRPr="002C46B2">
        <w:rPr>
          <w:color w:val="262626"/>
          <w:sz w:val="26"/>
          <w:szCs w:val="26"/>
          <w:lang w:eastAsia="ru-RU"/>
        </w:rPr>
        <w:t xml:space="preserve">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 </w:t>
      </w:r>
    </w:p>
    <w:p w:rsidR="00504068" w:rsidRPr="002C46B2" w:rsidRDefault="00504068" w:rsidP="002C46B2">
      <w:pPr>
        <w:spacing w:after="0" w:line="240" w:lineRule="auto"/>
        <w:ind w:firstLine="851"/>
        <w:jc w:val="center"/>
        <w:rPr>
          <w:color w:val="002060"/>
          <w:sz w:val="26"/>
          <w:szCs w:val="26"/>
          <w:lang w:eastAsia="ru-RU"/>
        </w:rPr>
      </w:pPr>
      <w:r w:rsidRPr="002C46B2">
        <w:rPr>
          <w:b/>
          <w:bCs/>
          <w:color w:val="002060"/>
          <w:sz w:val="26"/>
          <w:szCs w:val="26"/>
          <w:lang w:eastAsia="ru-RU"/>
        </w:rPr>
        <w:t>Действия в случае отказов, утилизация негодных изделий.</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Важно помнить, что в случае если фитиль погас или прогорел, а изделие не начало работать, следует: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Выждать 10 минут, чтобы удостовериться в отказе; </w:t>
      </w:r>
    </w:p>
    <w:p w:rsidR="00504068" w:rsidRPr="002C46B2"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 xml:space="preserve">Подойти к фейерверочному изделию и провести визуальный осмотр изделия, чтобы удостовериться в отсутствии тлеющих частей. Категорически запрещается наклоняться над изделием. Последующие действия можно выполнять, только убедившись в отсутствии тлеющих частей; </w:t>
      </w:r>
    </w:p>
    <w:p w:rsidR="00504068" w:rsidRDefault="00504068" w:rsidP="002C46B2">
      <w:pPr>
        <w:spacing w:after="0" w:line="240" w:lineRule="auto"/>
        <w:ind w:firstLine="851"/>
        <w:jc w:val="both"/>
        <w:rPr>
          <w:color w:val="262626"/>
          <w:sz w:val="26"/>
          <w:szCs w:val="26"/>
          <w:lang w:eastAsia="ru-RU"/>
        </w:rPr>
      </w:pPr>
      <w:r w:rsidRPr="002C46B2">
        <w:rPr>
          <w:color w:val="262626"/>
          <w:sz w:val="26"/>
          <w:szCs w:val="26"/>
          <w:lang w:eastAsia="ru-RU"/>
        </w:rPr>
        <w:t>Собрать и уничтожить не сработавшее фейерверочное изделие. Уничтожают фейерверочные изделия, поместив их в воду на срок не менее 24 часов. После этого их можно выбросить с бытовым мусором. Категорически запрещается сжигать фейерверочные изделия на кострах.</w:t>
      </w: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r>
        <w:rPr>
          <w:noProof/>
          <w:lang w:eastAsia="ru-RU"/>
        </w:rPr>
        <w:pict>
          <v:shape id="Рисунок 9" o:spid="_x0000_s1032" type="#_x0000_t75" style="position:absolute;left:0;text-align:left;margin-left:427.75pt;margin-top:12.3pt;width:467.75pt;height:251.85pt;z-index:251661312;visibility:visible;mso-position-horizontal:right;mso-position-horizontal-relative:margin">
            <v:imagedata r:id="rId9" o:title=""/>
            <w10:wrap anchorx="margin"/>
          </v:shape>
        </w:pict>
      </w: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p>
    <w:p w:rsidR="00504068" w:rsidRDefault="00504068" w:rsidP="002C46B2">
      <w:pPr>
        <w:spacing w:after="0" w:line="240" w:lineRule="auto"/>
        <w:ind w:firstLine="851"/>
        <w:jc w:val="both"/>
        <w:rPr>
          <w:color w:val="262626"/>
          <w:sz w:val="26"/>
          <w:szCs w:val="26"/>
          <w:lang w:eastAsia="ru-RU"/>
        </w:rPr>
      </w:pPr>
      <w:r>
        <w:rPr>
          <w:noProof/>
          <w:lang w:eastAsia="ru-RU"/>
        </w:rPr>
        <w:pict>
          <v:shape id="Рисунок 1" o:spid="_x0000_s1033" type="#_x0000_t75" style="position:absolute;left:0;text-align:left;margin-left:0;margin-top:.1pt;width:465pt;height:742pt;z-index:251655168;visibility:visible;mso-position-horizontal:left;mso-position-horizontal-relative:margin">
            <v:imagedata r:id="rId10" o:title=""/>
            <w10:wrap anchorx="margin"/>
          </v:shape>
        </w:pict>
      </w:r>
    </w:p>
    <w:p w:rsidR="00504068" w:rsidRPr="002C46B2" w:rsidRDefault="00504068" w:rsidP="002C46B2">
      <w:pPr>
        <w:spacing w:after="0" w:line="240" w:lineRule="auto"/>
        <w:ind w:firstLine="851"/>
        <w:jc w:val="both"/>
        <w:rPr>
          <w:color w:val="262626"/>
          <w:sz w:val="26"/>
          <w:szCs w:val="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A86907">
      <w:pPr>
        <w:spacing w:after="0" w:line="348" w:lineRule="atLeast"/>
        <w:ind w:firstLine="851"/>
        <w:jc w:val="both"/>
        <w:rPr>
          <w:color w:val="262626"/>
          <w:lang w:eastAsia="ru-RU"/>
        </w:rPr>
      </w:pPr>
    </w:p>
    <w:p w:rsidR="00504068" w:rsidRDefault="00504068" w:rsidP="00466150">
      <w:pPr>
        <w:spacing w:after="0" w:line="348" w:lineRule="atLeast"/>
        <w:jc w:val="both"/>
        <w:rPr>
          <w:color w:val="262626"/>
          <w:lang w:eastAsia="ru-RU"/>
        </w:rPr>
      </w:pPr>
      <w:bookmarkStart w:id="0" w:name="_GoBack"/>
      <w:bookmarkEnd w:id="0"/>
    </w:p>
    <w:sectPr w:rsidR="00504068" w:rsidSect="002C46B2">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6907"/>
    <w:rsid w:val="000101A5"/>
    <w:rsid w:val="00022710"/>
    <w:rsid w:val="00045ED4"/>
    <w:rsid w:val="000534F1"/>
    <w:rsid w:val="000746FD"/>
    <w:rsid w:val="00077E3E"/>
    <w:rsid w:val="00081688"/>
    <w:rsid w:val="000842DC"/>
    <w:rsid w:val="00093F31"/>
    <w:rsid w:val="000A3AA9"/>
    <w:rsid w:val="000E1AE5"/>
    <w:rsid w:val="000E60C2"/>
    <w:rsid w:val="000E7AFF"/>
    <w:rsid w:val="001012A8"/>
    <w:rsid w:val="001151E2"/>
    <w:rsid w:val="00127F98"/>
    <w:rsid w:val="0014175C"/>
    <w:rsid w:val="001436C7"/>
    <w:rsid w:val="0015356B"/>
    <w:rsid w:val="00167208"/>
    <w:rsid w:val="00177AFF"/>
    <w:rsid w:val="001A5BE7"/>
    <w:rsid w:val="001A6DE9"/>
    <w:rsid w:val="001B2C27"/>
    <w:rsid w:val="00217A1E"/>
    <w:rsid w:val="00253DB1"/>
    <w:rsid w:val="0025416D"/>
    <w:rsid w:val="002824C6"/>
    <w:rsid w:val="00292697"/>
    <w:rsid w:val="002B10F8"/>
    <w:rsid w:val="002B1280"/>
    <w:rsid w:val="002C46B2"/>
    <w:rsid w:val="002E7B8E"/>
    <w:rsid w:val="002F02F3"/>
    <w:rsid w:val="0033682E"/>
    <w:rsid w:val="00351114"/>
    <w:rsid w:val="00357B86"/>
    <w:rsid w:val="00397298"/>
    <w:rsid w:val="003B442E"/>
    <w:rsid w:val="003F4352"/>
    <w:rsid w:val="00407C3E"/>
    <w:rsid w:val="0043621D"/>
    <w:rsid w:val="00441FB3"/>
    <w:rsid w:val="00466150"/>
    <w:rsid w:val="00477BFE"/>
    <w:rsid w:val="004B358E"/>
    <w:rsid w:val="004E67E7"/>
    <w:rsid w:val="00504068"/>
    <w:rsid w:val="00507611"/>
    <w:rsid w:val="0053359A"/>
    <w:rsid w:val="00595989"/>
    <w:rsid w:val="005C5392"/>
    <w:rsid w:val="005F0025"/>
    <w:rsid w:val="005F1D7B"/>
    <w:rsid w:val="005F4D90"/>
    <w:rsid w:val="0061674C"/>
    <w:rsid w:val="0061695E"/>
    <w:rsid w:val="006216EE"/>
    <w:rsid w:val="00636650"/>
    <w:rsid w:val="00637A82"/>
    <w:rsid w:val="006401F7"/>
    <w:rsid w:val="00670AEE"/>
    <w:rsid w:val="00677B9F"/>
    <w:rsid w:val="006B2F95"/>
    <w:rsid w:val="006C35D7"/>
    <w:rsid w:val="006E386D"/>
    <w:rsid w:val="007015BF"/>
    <w:rsid w:val="00705929"/>
    <w:rsid w:val="00706E9B"/>
    <w:rsid w:val="00710385"/>
    <w:rsid w:val="007371D9"/>
    <w:rsid w:val="007669AB"/>
    <w:rsid w:val="00767BB9"/>
    <w:rsid w:val="00777A3C"/>
    <w:rsid w:val="00783F56"/>
    <w:rsid w:val="007B5E6C"/>
    <w:rsid w:val="007E4400"/>
    <w:rsid w:val="00807C94"/>
    <w:rsid w:val="00814AE6"/>
    <w:rsid w:val="008555A3"/>
    <w:rsid w:val="008A289D"/>
    <w:rsid w:val="008A5A08"/>
    <w:rsid w:val="008A69CD"/>
    <w:rsid w:val="008A6B22"/>
    <w:rsid w:val="008B15C4"/>
    <w:rsid w:val="008C28C2"/>
    <w:rsid w:val="008C5A49"/>
    <w:rsid w:val="008C5BB0"/>
    <w:rsid w:val="008D1340"/>
    <w:rsid w:val="008E2FCD"/>
    <w:rsid w:val="008E368A"/>
    <w:rsid w:val="008F07E0"/>
    <w:rsid w:val="008F752C"/>
    <w:rsid w:val="00922D5D"/>
    <w:rsid w:val="00931C63"/>
    <w:rsid w:val="00966D8A"/>
    <w:rsid w:val="00974A01"/>
    <w:rsid w:val="009D2612"/>
    <w:rsid w:val="009E1772"/>
    <w:rsid w:val="009E6B79"/>
    <w:rsid w:val="00A011B2"/>
    <w:rsid w:val="00A23B95"/>
    <w:rsid w:val="00A25E0D"/>
    <w:rsid w:val="00A86907"/>
    <w:rsid w:val="00A910AE"/>
    <w:rsid w:val="00A93079"/>
    <w:rsid w:val="00AA5747"/>
    <w:rsid w:val="00AA5CBE"/>
    <w:rsid w:val="00AB2DDA"/>
    <w:rsid w:val="00AB7C13"/>
    <w:rsid w:val="00AF3CBF"/>
    <w:rsid w:val="00AF63D3"/>
    <w:rsid w:val="00B27CEB"/>
    <w:rsid w:val="00B420CF"/>
    <w:rsid w:val="00B94CA1"/>
    <w:rsid w:val="00BA178A"/>
    <w:rsid w:val="00BB7534"/>
    <w:rsid w:val="00BC0FF0"/>
    <w:rsid w:val="00BC714D"/>
    <w:rsid w:val="00BE6B98"/>
    <w:rsid w:val="00C254F5"/>
    <w:rsid w:val="00C564A1"/>
    <w:rsid w:val="00C800A0"/>
    <w:rsid w:val="00CA2FCB"/>
    <w:rsid w:val="00CB1B23"/>
    <w:rsid w:val="00CC7089"/>
    <w:rsid w:val="00CE2E51"/>
    <w:rsid w:val="00CE56C0"/>
    <w:rsid w:val="00D15E2D"/>
    <w:rsid w:val="00D1746F"/>
    <w:rsid w:val="00D47E51"/>
    <w:rsid w:val="00D520F4"/>
    <w:rsid w:val="00D523B1"/>
    <w:rsid w:val="00D86BEC"/>
    <w:rsid w:val="00D90F64"/>
    <w:rsid w:val="00DC5BCA"/>
    <w:rsid w:val="00E15C82"/>
    <w:rsid w:val="00E3592C"/>
    <w:rsid w:val="00E46E78"/>
    <w:rsid w:val="00EE3E77"/>
    <w:rsid w:val="00EF281F"/>
    <w:rsid w:val="00F20889"/>
    <w:rsid w:val="00F3017E"/>
    <w:rsid w:val="00F504EE"/>
    <w:rsid w:val="00F51FFF"/>
    <w:rsid w:val="00F54562"/>
    <w:rsid w:val="00FC1C89"/>
    <w:rsid w:val="00FC57C8"/>
    <w:rsid w:val="00FD2DF7"/>
    <w:rsid w:val="00FF18A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C82"/>
    <w:pPr>
      <w:spacing w:after="200" w:line="276" w:lineRule="auto"/>
    </w:pPr>
    <w:rPr>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86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6907"/>
    <w:rPr>
      <w:rFonts w:ascii="Tahoma" w:hAnsi="Tahoma" w:cs="Tahoma"/>
      <w:sz w:val="16"/>
      <w:szCs w:val="16"/>
    </w:rPr>
  </w:style>
  <w:style w:type="paragraph" w:styleId="ListParagraph">
    <w:name w:val="List Paragraph"/>
    <w:basedOn w:val="Normal"/>
    <w:uiPriority w:val="99"/>
    <w:qFormat/>
    <w:rsid w:val="00A93079"/>
    <w:pPr>
      <w:ind w:left="720"/>
    </w:pPr>
  </w:style>
</w:styles>
</file>

<file path=word/webSettings.xml><?xml version="1.0" encoding="utf-8"?>
<w:webSettings xmlns:r="http://schemas.openxmlformats.org/officeDocument/2006/relationships" xmlns:w="http://schemas.openxmlformats.org/wordprocessingml/2006/main">
  <w:divs>
    <w:div w:id="856308490">
      <w:marLeft w:val="0"/>
      <w:marRight w:val="0"/>
      <w:marTop w:val="0"/>
      <w:marBottom w:val="0"/>
      <w:divBdr>
        <w:top w:val="none" w:sz="0" w:space="0" w:color="auto"/>
        <w:left w:val="none" w:sz="0" w:space="0" w:color="auto"/>
        <w:bottom w:val="none" w:sz="0" w:space="0" w:color="auto"/>
        <w:right w:val="none" w:sz="0" w:space="0" w:color="auto"/>
      </w:divBdr>
      <w:divsChild>
        <w:div w:id="856308496">
          <w:marLeft w:val="0"/>
          <w:marRight w:val="0"/>
          <w:marTop w:val="0"/>
          <w:marBottom w:val="0"/>
          <w:divBdr>
            <w:top w:val="none" w:sz="0" w:space="0" w:color="auto"/>
            <w:left w:val="none" w:sz="0" w:space="0" w:color="auto"/>
            <w:bottom w:val="none" w:sz="0" w:space="0" w:color="auto"/>
            <w:right w:val="none" w:sz="0" w:space="0" w:color="auto"/>
          </w:divBdr>
          <w:divsChild>
            <w:div w:id="856308494">
              <w:marLeft w:val="0"/>
              <w:marRight w:val="0"/>
              <w:marTop w:val="0"/>
              <w:marBottom w:val="0"/>
              <w:divBdr>
                <w:top w:val="none" w:sz="0" w:space="0" w:color="auto"/>
                <w:left w:val="none" w:sz="0" w:space="0" w:color="auto"/>
                <w:bottom w:val="none" w:sz="0" w:space="0" w:color="auto"/>
                <w:right w:val="none" w:sz="0" w:space="0" w:color="auto"/>
              </w:divBdr>
              <w:divsChild>
                <w:div w:id="856308497">
                  <w:marLeft w:val="135"/>
                  <w:marRight w:val="135"/>
                  <w:marTop w:val="0"/>
                  <w:marBottom w:val="0"/>
                  <w:divBdr>
                    <w:top w:val="none" w:sz="0" w:space="0" w:color="auto"/>
                    <w:left w:val="none" w:sz="0" w:space="0" w:color="auto"/>
                    <w:bottom w:val="none" w:sz="0" w:space="0" w:color="auto"/>
                    <w:right w:val="none" w:sz="0" w:space="0" w:color="auto"/>
                  </w:divBdr>
                  <w:divsChild>
                    <w:div w:id="856308502">
                      <w:marLeft w:val="0"/>
                      <w:marRight w:val="0"/>
                      <w:marTop w:val="105"/>
                      <w:marBottom w:val="0"/>
                      <w:divBdr>
                        <w:top w:val="none" w:sz="0" w:space="0" w:color="auto"/>
                        <w:left w:val="none" w:sz="0" w:space="0" w:color="auto"/>
                        <w:bottom w:val="none" w:sz="0" w:space="0" w:color="auto"/>
                        <w:right w:val="none" w:sz="0" w:space="0" w:color="auto"/>
                      </w:divBdr>
                      <w:divsChild>
                        <w:div w:id="856308499">
                          <w:marLeft w:val="0"/>
                          <w:marRight w:val="0"/>
                          <w:marTop w:val="180"/>
                          <w:marBottom w:val="0"/>
                          <w:divBdr>
                            <w:top w:val="none" w:sz="0" w:space="0" w:color="auto"/>
                            <w:left w:val="none" w:sz="0" w:space="0" w:color="auto"/>
                            <w:bottom w:val="none" w:sz="0" w:space="0" w:color="auto"/>
                            <w:right w:val="none" w:sz="0" w:space="0" w:color="auto"/>
                          </w:divBdr>
                          <w:divsChild>
                            <w:div w:id="8563084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308500">
      <w:marLeft w:val="0"/>
      <w:marRight w:val="0"/>
      <w:marTop w:val="0"/>
      <w:marBottom w:val="0"/>
      <w:divBdr>
        <w:top w:val="none" w:sz="0" w:space="0" w:color="auto"/>
        <w:left w:val="none" w:sz="0" w:space="0" w:color="auto"/>
        <w:bottom w:val="none" w:sz="0" w:space="0" w:color="auto"/>
        <w:right w:val="none" w:sz="0" w:space="0" w:color="auto"/>
      </w:divBdr>
      <w:divsChild>
        <w:div w:id="856308498">
          <w:marLeft w:val="0"/>
          <w:marRight w:val="0"/>
          <w:marTop w:val="0"/>
          <w:marBottom w:val="0"/>
          <w:divBdr>
            <w:top w:val="none" w:sz="0" w:space="0" w:color="auto"/>
            <w:left w:val="none" w:sz="0" w:space="0" w:color="auto"/>
            <w:bottom w:val="none" w:sz="0" w:space="0" w:color="auto"/>
            <w:right w:val="none" w:sz="0" w:space="0" w:color="auto"/>
          </w:divBdr>
          <w:divsChild>
            <w:div w:id="856308495">
              <w:marLeft w:val="0"/>
              <w:marRight w:val="0"/>
              <w:marTop w:val="0"/>
              <w:marBottom w:val="0"/>
              <w:divBdr>
                <w:top w:val="none" w:sz="0" w:space="0" w:color="auto"/>
                <w:left w:val="none" w:sz="0" w:space="0" w:color="auto"/>
                <w:bottom w:val="none" w:sz="0" w:space="0" w:color="auto"/>
                <w:right w:val="none" w:sz="0" w:space="0" w:color="auto"/>
              </w:divBdr>
              <w:divsChild>
                <w:div w:id="856308492">
                  <w:marLeft w:val="135"/>
                  <w:marRight w:val="135"/>
                  <w:marTop w:val="0"/>
                  <w:marBottom w:val="0"/>
                  <w:divBdr>
                    <w:top w:val="none" w:sz="0" w:space="0" w:color="auto"/>
                    <w:left w:val="none" w:sz="0" w:space="0" w:color="auto"/>
                    <w:bottom w:val="none" w:sz="0" w:space="0" w:color="auto"/>
                    <w:right w:val="none" w:sz="0" w:space="0" w:color="auto"/>
                  </w:divBdr>
                  <w:divsChild>
                    <w:div w:id="856308501">
                      <w:marLeft w:val="0"/>
                      <w:marRight w:val="0"/>
                      <w:marTop w:val="105"/>
                      <w:marBottom w:val="0"/>
                      <w:divBdr>
                        <w:top w:val="none" w:sz="0" w:space="0" w:color="auto"/>
                        <w:left w:val="none" w:sz="0" w:space="0" w:color="auto"/>
                        <w:bottom w:val="none" w:sz="0" w:space="0" w:color="auto"/>
                        <w:right w:val="none" w:sz="0" w:space="0" w:color="auto"/>
                      </w:divBdr>
                      <w:divsChild>
                        <w:div w:id="856308503">
                          <w:marLeft w:val="0"/>
                          <w:marRight w:val="0"/>
                          <w:marTop w:val="180"/>
                          <w:marBottom w:val="0"/>
                          <w:divBdr>
                            <w:top w:val="none" w:sz="0" w:space="0" w:color="auto"/>
                            <w:left w:val="none" w:sz="0" w:space="0" w:color="auto"/>
                            <w:bottom w:val="none" w:sz="0" w:space="0" w:color="auto"/>
                            <w:right w:val="none" w:sz="0" w:space="0" w:color="auto"/>
                          </w:divBdr>
                          <w:divsChild>
                            <w:div w:id="8563084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1329</Words>
  <Characters>7580</Characters>
  <Application>Microsoft Office Outlook</Application>
  <DocSecurity>0</DocSecurity>
  <Lines>0</Lines>
  <Paragraphs>0</Paragraphs>
  <ScaleCrop>false</ScaleCrop>
  <Company>УМЦГОЧС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Тарышева</cp:lastModifiedBy>
  <cp:revision>2</cp:revision>
  <cp:lastPrinted>2017-12-04T07:05:00Z</cp:lastPrinted>
  <dcterms:created xsi:type="dcterms:W3CDTF">2017-12-05T15:00:00Z</dcterms:created>
  <dcterms:modified xsi:type="dcterms:W3CDTF">2017-12-05T15:00:00Z</dcterms:modified>
</cp:coreProperties>
</file>